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17387" w14:textId="77777777" w:rsidR="009E7BDF" w:rsidRDefault="009E7BDF" w:rsidP="009E7BDF">
      <w:pPr>
        <w:spacing w:before="120"/>
        <w:ind w:firstLine="697"/>
        <w:jc w:val="both"/>
        <w:rPr>
          <w:b/>
          <w:szCs w:val="28"/>
          <w:lang w:val="nb-NO"/>
        </w:rPr>
      </w:pPr>
      <w:r>
        <w:rPr>
          <w:b/>
          <w:szCs w:val="28"/>
          <w:lang w:val="nb-NO"/>
        </w:rPr>
        <w:t>BÁO CÁO TỔNG HỢP Ý KIẾN GÓP Ý CHO VĂN KIỆN ĐẠI HỘI VÀ THÔNG QUA CÁC CHỈ TIÊU CƠ BẢN CỦA NHIỆM KỲ TỚI</w:t>
      </w:r>
    </w:p>
    <w:p w14:paraId="3249E433" w14:textId="77777777" w:rsidR="009E7BDF" w:rsidRPr="00814754" w:rsidRDefault="009E7BDF" w:rsidP="009E7BDF">
      <w:pPr>
        <w:spacing w:before="120"/>
        <w:ind w:firstLine="697"/>
        <w:jc w:val="both"/>
        <w:rPr>
          <w:b/>
          <w:szCs w:val="28"/>
          <w:lang w:val="nb-NO"/>
        </w:rPr>
      </w:pPr>
      <w:r w:rsidRPr="00814754">
        <w:rPr>
          <w:b/>
          <w:szCs w:val="28"/>
          <w:lang w:val="nb-NO"/>
        </w:rPr>
        <w:t>Thưa quý vị đại biểu – Thưa đại hội!</w:t>
      </w:r>
    </w:p>
    <w:p w14:paraId="57C4506B" w14:textId="588EC7C1" w:rsidR="009E7BDF" w:rsidRDefault="009E7BDF" w:rsidP="009E7BDF">
      <w:pPr>
        <w:spacing w:before="120"/>
        <w:ind w:firstLine="697"/>
        <w:jc w:val="both"/>
        <w:rPr>
          <w:szCs w:val="28"/>
          <w:lang w:val="nb-NO"/>
        </w:rPr>
      </w:pPr>
      <w:r>
        <w:rPr>
          <w:szCs w:val="28"/>
          <w:lang w:val="nb-NO"/>
        </w:rPr>
        <w:t xml:space="preserve">Trong phiên họp thứ nhất sáng nay, bằng tinh thần trách nhiệm cao, các đại biểu đã đóng góp cho hoạt động của tổ chức hội. Đại hội đã tham gia góp ý kiến văn kiện Đại hội Hội LHTN VN </w:t>
      </w:r>
      <w:r w:rsidR="00B04845">
        <w:rPr>
          <w:szCs w:val="28"/>
          <w:lang w:val="nb-NO"/>
        </w:rPr>
        <w:t>phường Lộc Sơn</w:t>
      </w:r>
      <w:r>
        <w:rPr>
          <w:szCs w:val="28"/>
          <w:lang w:val="nb-NO"/>
        </w:rPr>
        <w:t xml:space="preserve"> lần thứ V</w:t>
      </w:r>
      <w:r w:rsidR="005F7B38">
        <w:rPr>
          <w:szCs w:val="28"/>
          <w:lang w:val="nb-NO"/>
        </w:rPr>
        <w:t>I</w:t>
      </w:r>
      <w:r>
        <w:rPr>
          <w:szCs w:val="28"/>
          <w:lang w:val="nb-NO"/>
        </w:rPr>
        <w:t>. Các ý kiến tập trung chủ yếu vào việc đánh giá những nguyên nhân tồn tại và đề ra những giải pháp thiết thực cho công tác đoàn kết tập hợp thanh niên. Hầu hết các ý kiến đều thống nhất các chỉ tiêu và phương hướng đề ra.</w:t>
      </w:r>
    </w:p>
    <w:p w14:paraId="214DF52F" w14:textId="77777777" w:rsidR="009E7BDF" w:rsidRDefault="009E7BDF" w:rsidP="009E7BDF">
      <w:pPr>
        <w:spacing w:before="120"/>
        <w:ind w:firstLine="697"/>
        <w:jc w:val="both"/>
        <w:rPr>
          <w:szCs w:val="28"/>
          <w:lang w:val="nb-NO"/>
        </w:rPr>
      </w:pPr>
      <w:r>
        <w:rPr>
          <w:b/>
          <w:szCs w:val="28"/>
          <w:lang w:val="nb-NO"/>
        </w:rPr>
        <w:t xml:space="preserve">Về các chỉ tiêu cơ bản của nhiệm kỳ: </w:t>
      </w:r>
      <w:r>
        <w:rPr>
          <w:szCs w:val="28"/>
          <w:lang w:val="nb-NO"/>
        </w:rPr>
        <w:t>sau khi tiếp thu góp ý chúng tôi đã chỉnh sửa lại và sau đây tôi xin được thông qua tất c</w:t>
      </w:r>
      <w:r w:rsidR="005F7B38">
        <w:rPr>
          <w:szCs w:val="28"/>
          <w:lang w:val="nb-NO"/>
        </w:rPr>
        <w:t>ả các chỉ tiêu của nhiệm kỳ 2024 – 2029</w:t>
      </w:r>
      <w:r>
        <w:rPr>
          <w:szCs w:val="28"/>
          <w:lang w:val="nb-NO"/>
        </w:rPr>
        <w:t>:</w:t>
      </w:r>
    </w:p>
    <w:p w14:paraId="46C3DD85" w14:textId="77777777" w:rsidR="009E7BDF" w:rsidRDefault="009E7BDF" w:rsidP="009E7BDF">
      <w:pPr>
        <w:spacing w:before="120"/>
        <w:ind w:firstLine="697"/>
        <w:jc w:val="both"/>
        <w:rPr>
          <w:szCs w:val="28"/>
          <w:lang w:val="nb-NO"/>
        </w:rPr>
      </w:pPr>
      <w:r w:rsidRPr="00814754">
        <w:rPr>
          <w:b/>
          <w:i/>
          <w:szCs w:val="28"/>
          <w:lang w:val="nb-NO"/>
        </w:rPr>
        <w:t>( Thông qua các chỉ tiêu</w:t>
      </w:r>
      <w:r>
        <w:rPr>
          <w:szCs w:val="28"/>
          <w:lang w:val="nb-NO"/>
        </w:rPr>
        <w:t>)</w:t>
      </w:r>
    </w:p>
    <w:p w14:paraId="6316222A" w14:textId="77777777" w:rsidR="009E7BDF" w:rsidRPr="009C23C3" w:rsidRDefault="009E7BDF" w:rsidP="009E7BDF">
      <w:pPr>
        <w:ind w:firstLine="720"/>
        <w:jc w:val="both"/>
        <w:rPr>
          <w:b/>
          <w:bCs/>
          <w:color w:val="000000"/>
          <w:szCs w:val="28"/>
          <w:u w:val="single"/>
          <w:lang w:val="da-DK"/>
        </w:rPr>
      </w:pPr>
      <w:r w:rsidRPr="009C23C3">
        <w:rPr>
          <w:b/>
          <w:bCs/>
          <w:color w:val="000000"/>
          <w:szCs w:val="28"/>
          <w:u w:val="single"/>
          <w:lang w:val="da-DK"/>
        </w:rPr>
        <w:t>Các chỉ tiêu</w:t>
      </w:r>
      <w:r w:rsidR="005F7B38">
        <w:rPr>
          <w:b/>
          <w:bCs/>
          <w:color w:val="000000"/>
          <w:szCs w:val="28"/>
          <w:u w:val="single"/>
          <w:lang w:val="da-DK"/>
        </w:rPr>
        <w:t xml:space="preserve"> cơ bản trong nhiệm kỳ 2024 – 2029</w:t>
      </w:r>
      <w:r w:rsidRPr="009C23C3">
        <w:rPr>
          <w:b/>
          <w:bCs/>
          <w:color w:val="000000"/>
          <w:szCs w:val="28"/>
          <w:u w:val="single"/>
          <w:lang w:val="da-DK"/>
        </w:rPr>
        <w:t>:</w:t>
      </w:r>
    </w:p>
    <w:p w14:paraId="63297FD8" w14:textId="77777777" w:rsidR="009E7BDF" w:rsidRPr="001D7759" w:rsidRDefault="009E7BDF" w:rsidP="009E7BDF">
      <w:pPr>
        <w:tabs>
          <w:tab w:val="left" w:pos="720"/>
        </w:tabs>
        <w:jc w:val="both"/>
        <w:rPr>
          <w:szCs w:val="28"/>
          <w:lang w:val="da-DK"/>
        </w:rPr>
      </w:pPr>
      <w:r w:rsidRPr="009C23C3">
        <w:rPr>
          <w:sz w:val="27"/>
          <w:szCs w:val="27"/>
          <w:lang w:val="da-DK"/>
        </w:rPr>
        <w:tab/>
      </w:r>
      <w:r w:rsidRPr="001D7759">
        <w:rPr>
          <w:szCs w:val="28"/>
          <w:lang w:val="da-DK"/>
        </w:rPr>
        <w:t xml:space="preserve">- </w:t>
      </w:r>
      <w:r w:rsidRPr="001D7759">
        <w:rPr>
          <w:spacing w:val="-10"/>
          <w:szCs w:val="28"/>
          <w:lang w:val="vi-VN"/>
        </w:rPr>
        <w:t>100% hội viên thanh niên trong tổ chức thực hiện rèn luyện, học tập và làm theo tư tư, tấm gương đạo đức, phong cách Hồ Chí Minh; học tập, tuyên truyền các nghị quyết của Đoàn, Hội.</w:t>
      </w:r>
    </w:p>
    <w:p w14:paraId="4A1A7276" w14:textId="77777777" w:rsidR="009E7BDF" w:rsidRPr="001D7759" w:rsidRDefault="009E7BDF" w:rsidP="009E7BDF">
      <w:pPr>
        <w:tabs>
          <w:tab w:val="left" w:pos="720"/>
        </w:tabs>
        <w:jc w:val="both"/>
        <w:rPr>
          <w:szCs w:val="28"/>
          <w:lang w:val="da-DK"/>
        </w:rPr>
      </w:pPr>
      <w:r w:rsidRPr="001D7759">
        <w:rPr>
          <w:szCs w:val="28"/>
          <w:lang w:val="da-DK"/>
        </w:rPr>
        <w:tab/>
        <w:t xml:space="preserve">- Hội LHTN </w:t>
      </w:r>
      <w:r>
        <w:rPr>
          <w:szCs w:val="28"/>
          <w:lang w:val="da-DK"/>
        </w:rPr>
        <w:t>phường</w:t>
      </w:r>
      <w:r w:rsidRPr="001D7759">
        <w:rPr>
          <w:szCs w:val="28"/>
          <w:lang w:val="da-DK"/>
        </w:rPr>
        <w:t xml:space="preserve"> có kế hoạch phát động và động viên, khuyến khích hội viên tham gia phong trào tự học, tham gia các khóa học nhằm nâng cao trình độ chuyên môn, nghiệp vụ</w:t>
      </w:r>
      <w:r>
        <w:rPr>
          <w:szCs w:val="28"/>
          <w:lang w:val="da-DK"/>
        </w:rPr>
        <w:t>.</w:t>
      </w:r>
    </w:p>
    <w:p w14:paraId="73A5EF68" w14:textId="77777777" w:rsidR="009E7BDF" w:rsidRPr="001D7759" w:rsidRDefault="009E7BDF" w:rsidP="009E7BDF">
      <w:pPr>
        <w:ind w:firstLine="720"/>
        <w:jc w:val="both"/>
        <w:rPr>
          <w:szCs w:val="28"/>
          <w:lang w:val="da-DK"/>
        </w:rPr>
      </w:pPr>
      <w:r w:rsidRPr="001D7759">
        <w:rPr>
          <w:szCs w:val="28"/>
          <w:lang w:val="da-DK"/>
        </w:rPr>
        <w:t xml:space="preserve">- 100% Thanh niên trong độ tuổi đăng ký khám tuyển nghĩa vụ quân sự; hằng năm </w:t>
      </w:r>
      <w:r w:rsidRPr="001D7759">
        <w:rPr>
          <w:bCs/>
          <w:szCs w:val="28"/>
          <w:lang w:val="da-DK"/>
        </w:rPr>
        <w:t>vận động thanh niên lên đường nhập ngũ đạt chỉ tiêu trên giao.</w:t>
      </w:r>
    </w:p>
    <w:p w14:paraId="3FDE611E" w14:textId="77777777" w:rsidR="009E7BDF" w:rsidRPr="001D7759" w:rsidRDefault="009E7BDF" w:rsidP="009E7BDF">
      <w:pPr>
        <w:tabs>
          <w:tab w:val="left" w:pos="720"/>
        </w:tabs>
        <w:jc w:val="both"/>
        <w:rPr>
          <w:szCs w:val="28"/>
          <w:lang w:val="da-DK"/>
        </w:rPr>
      </w:pPr>
      <w:r w:rsidRPr="001D7759">
        <w:rPr>
          <w:szCs w:val="28"/>
          <w:lang w:val="da-DK"/>
        </w:rPr>
        <w:tab/>
        <w:t>- 100% các chi hội có hội viên, thanh niên đăng ký tham gia hiến máu nhân đạo</w:t>
      </w:r>
      <w:r>
        <w:rPr>
          <w:szCs w:val="28"/>
          <w:lang w:val="da-DK"/>
        </w:rPr>
        <w:t>.</w:t>
      </w:r>
    </w:p>
    <w:p w14:paraId="51408AF2" w14:textId="77777777" w:rsidR="009E7BDF" w:rsidRPr="001D7759" w:rsidRDefault="009E7BDF" w:rsidP="009E7BDF">
      <w:pPr>
        <w:ind w:firstLine="720"/>
        <w:jc w:val="both"/>
        <w:rPr>
          <w:szCs w:val="28"/>
          <w:lang w:val="da-DK"/>
        </w:rPr>
      </w:pPr>
      <w:r w:rsidRPr="001D7759">
        <w:rPr>
          <w:bCs/>
          <w:szCs w:val="28"/>
          <w:lang w:val="da-DK"/>
        </w:rPr>
        <w:t xml:space="preserve">- </w:t>
      </w:r>
      <w:r>
        <w:rPr>
          <w:szCs w:val="28"/>
          <w:lang w:val="da-DK"/>
        </w:rPr>
        <w:t>Giới thiệu việc làm: 10</w:t>
      </w:r>
      <w:r w:rsidRPr="001D7759">
        <w:rPr>
          <w:szCs w:val="28"/>
          <w:lang w:val="da-DK"/>
        </w:rPr>
        <w:t xml:space="preserve">0 thanh niên </w:t>
      </w:r>
    </w:p>
    <w:p w14:paraId="341F57F5" w14:textId="77777777" w:rsidR="009E7BDF" w:rsidRPr="001D7759" w:rsidRDefault="009E7BDF" w:rsidP="009E7BDF">
      <w:pPr>
        <w:ind w:firstLine="720"/>
        <w:jc w:val="both"/>
        <w:rPr>
          <w:szCs w:val="28"/>
          <w:lang w:val="da-DK"/>
        </w:rPr>
      </w:pPr>
      <w:r w:rsidRPr="001D7759">
        <w:rPr>
          <w:bCs/>
          <w:szCs w:val="28"/>
          <w:lang w:val="da-DK"/>
        </w:rPr>
        <w:t xml:space="preserve">- </w:t>
      </w:r>
      <w:r w:rsidRPr="001D7759">
        <w:rPr>
          <w:szCs w:val="28"/>
          <w:lang w:val="da-DK"/>
        </w:rPr>
        <w:t>Phấn đấu đến cuối nhiệm kỳ phát triển được 200 hội viên mới và giới thiệu 120 hội viên ưu tú để kết nạp Đoàn. Cùng với tổ chức Đoàn và các thành viên tập thể tập hợp trên 67% thanh niên vào tổ chức.</w:t>
      </w:r>
    </w:p>
    <w:p w14:paraId="317E1704" w14:textId="77777777" w:rsidR="009E7BDF" w:rsidRPr="001D7759" w:rsidRDefault="009E7BDF" w:rsidP="009E7BDF">
      <w:pPr>
        <w:ind w:firstLine="720"/>
        <w:jc w:val="both"/>
        <w:rPr>
          <w:szCs w:val="28"/>
          <w:lang w:val="da-DK"/>
        </w:rPr>
      </w:pPr>
      <w:r w:rsidRPr="001D7759">
        <w:rPr>
          <w:szCs w:val="28"/>
          <w:lang w:val="da-DK"/>
        </w:rPr>
        <w:t xml:space="preserve">- 100% </w:t>
      </w:r>
      <w:r>
        <w:rPr>
          <w:szCs w:val="28"/>
          <w:lang w:val="da-DK"/>
        </w:rPr>
        <w:t>hội viên, thanh niên là cán bộ, công chức, viên chức chấp hành tốt quy định không uống rượu bia trong giờ làm việc và buổi trưa ngày làm việc</w:t>
      </w:r>
    </w:p>
    <w:p w14:paraId="4D45B318" w14:textId="77777777" w:rsidR="009E7BDF" w:rsidRDefault="009E7BDF" w:rsidP="009E7BDF">
      <w:pPr>
        <w:ind w:firstLine="720"/>
        <w:jc w:val="both"/>
        <w:rPr>
          <w:szCs w:val="28"/>
          <w:lang w:val="da-DK"/>
        </w:rPr>
      </w:pPr>
      <w:r w:rsidRPr="009C23C3">
        <w:rPr>
          <w:szCs w:val="28"/>
          <w:lang w:val="da-DK"/>
        </w:rPr>
        <w:t xml:space="preserve">- 80% hội viên và cán bộ Hội được nghiên cứu, học tập quán triệt NQ Đại hội Hội LHTN Việt Nam các cấp, các chi hội đều xây dựng được chương trình hoạt động và thực hiện NQ. </w:t>
      </w:r>
    </w:p>
    <w:p w14:paraId="05F473DE" w14:textId="77777777" w:rsidR="009E7BDF" w:rsidRDefault="009E7BDF" w:rsidP="009E7BDF">
      <w:pPr>
        <w:ind w:firstLine="720"/>
        <w:jc w:val="both"/>
        <w:rPr>
          <w:szCs w:val="28"/>
          <w:lang w:val="da-DK"/>
        </w:rPr>
      </w:pPr>
      <w:r>
        <w:rPr>
          <w:szCs w:val="28"/>
          <w:lang w:val="da-DK"/>
        </w:rPr>
        <w:t>- Tiếp tục nâng nguồn vốn vay ủy thác của NHCSXH cho đoàn viên thanh niên phát triển kinh tế.</w:t>
      </w:r>
    </w:p>
    <w:p w14:paraId="0E0DBE74" w14:textId="77777777" w:rsidR="002D1CCB" w:rsidRDefault="002D1CCB" w:rsidP="009E7BDF">
      <w:pPr>
        <w:ind w:firstLine="720"/>
        <w:jc w:val="both"/>
        <w:rPr>
          <w:szCs w:val="28"/>
          <w:lang w:val="da-DK"/>
        </w:rPr>
      </w:pPr>
      <w:r>
        <w:rPr>
          <w:szCs w:val="28"/>
          <w:lang w:val="da-DK"/>
        </w:rPr>
        <w:t>Trên đây là báo cáo tổng hợp ý kiến văn kiện đại hội và các chỉ</w:t>
      </w:r>
      <w:r w:rsidR="005F7B38">
        <w:rPr>
          <w:szCs w:val="28"/>
          <w:lang w:val="da-DK"/>
        </w:rPr>
        <w:t xml:space="preserve"> tiêu cơ bản trong nhiệm kỳ 2024 – 2029</w:t>
      </w:r>
      <w:r>
        <w:rPr>
          <w:szCs w:val="28"/>
          <w:lang w:val="da-DK"/>
        </w:rPr>
        <w:t>.</w:t>
      </w:r>
    </w:p>
    <w:p w14:paraId="40502176" w14:textId="77777777" w:rsidR="002D1CCB" w:rsidRPr="009C23C3" w:rsidRDefault="002D1CCB" w:rsidP="009E7BDF">
      <w:pPr>
        <w:ind w:firstLine="720"/>
        <w:jc w:val="both"/>
        <w:rPr>
          <w:szCs w:val="28"/>
          <w:lang w:val="da-DK"/>
        </w:rPr>
      </w:pPr>
      <w:r>
        <w:rPr>
          <w:szCs w:val="28"/>
          <w:lang w:val="da-DK"/>
        </w:rPr>
        <w:t>Xin cảm ơn đại hội đã lắng nghe.</w:t>
      </w:r>
    </w:p>
    <w:p w14:paraId="5D2083FB" w14:textId="77777777" w:rsidR="005B4C56" w:rsidRDefault="005B4C56"/>
    <w:sectPr w:rsidR="005B4C56" w:rsidSect="008803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7BDF"/>
    <w:rsid w:val="002D1CCB"/>
    <w:rsid w:val="005B4C56"/>
    <w:rsid w:val="005F7B38"/>
    <w:rsid w:val="008803B7"/>
    <w:rsid w:val="009E7BDF"/>
    <w:rsid w:val="00B04845"/>
    <w:rsid w:val="00C532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A580"/>
  <w15:docId w15:val="{6F4CF7DB-2D69-4754-8DEA-E6B56CE7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DF"/>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325</Words>
  <Characters>1859</Characters>
  <Application>Microsoft Office Word</Application>
  <DocSecurity>0</DocSecurity>
  <Lines>15</Lines>
  <Paragraphs>4</Paragraphs>
  <ScaleCrop>false</ScaleCrop>
  <Company>Microsoft</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5</cp:revision>
  <dcterms:created xsi:type="dcterms:W3CDTF">2019-03-29T06:34:00Z</dcterms:created>
  <dcterms:modified xsi:type="dcterms:W3CDTF">2024-01-14T13:12:00Z</dcterms:modified>
</cp:coreProperties>
</file>